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D2DFC" w14:textId="38CF0F70" w:rsidR="00F25863" w:rsidRPr="000D4444" w:rsidRDefault="00F25863" w:rsidP="00F25863">
      <w:pPr>
        <w:spacing w:after="0"/>
        <w:jc w:val="center"/>
        <w:rPr>
          <w:rFonts w:ascii="Avenir Next LT Pro" w:hAnsi="Avenir Next LT Pro"/>
          <w:b/>
          <w:bCs/>
          <w:sz w:val="28"/>
          <w:szCs w:val="28"/>
          <w:u w:val="single"/>
        </w:rPr>
      </w:pPr>
      <w:r w:rsidRPr="000D4444">
        <w:rPr>
          <w:rFonts w:ascii="Avenir Next LT Pro" w:hAnsi="Avenir Next LT Pro"/>
          <w:b/>
          <w:bCs/>
          <w:sz w:val="28"/>
          <w:szCs w:val="28"/>
          <w:u w:val="single"/>
        </w:rPr>
        <w:t>Restricciones de circulación en Portugal para camiones en 2025</w:t>
      </w:r>
    </w:p>
    <w:p w14:paraId="3551E2FE" w14:textId="77777777" w:rsidR="00F25863" w:rsidRPr="00F25863" w:rsidRDefault="00F25863" w:rsidP="00F25863">
      <w:pPr>
        <w:spacing w:after="0"/>
        <w:jc w:val="center"/>
        <w:rPr>
          <w:rFonts w:ascii="Avenir Next LT Pro" w:hAnsi="Avenir Next LT Pro"/>
          <w:sz w:val="28"/>
          <w:szCs w:val="28"/>
          <w:u w:val="single"/>
        </w:rPr>
      </w:pPr>
    </w:p>
    <w:p w14:paraId="6C69E4ED" w14:textId="77777777" w:rsidR="00F25863" w:rsidRPr="000D4444" w:rsidRDefault="00F25863" w:rsidP="00F25863">
      <w:pPr>
        <w:spacing w:after="0"/>
        <w:jc w:val="both"/>
        <w:rPr>
          <w:rFonts w:ascii="Avenir Next LT Pro" w:hAnsi="Avenir Next LT Pro"/>
          <w:sz w:val="22"/>
          <w:szCs w:val="22"/>
        </w:rPr>
      </w:pPr>
      <w:r w:rsidRPr="000D4444">
        <w:rPr>
          <w:rFonts w:ascii="Avenir Next LT Pro" w:hAnsi="Avenir Next LT Pro"/>
          <w:b/>
          <w:bCs/>
          <w:i/>
          <w:iCs/>
          <w:sz w:val="22"/>
          <w:szCs w:val="22"/>
        </w:rPr>
        <w:t>* Esta información puede sufrir cambios y variaciones sin previo aviso debido a posibles restricciones adicionales. </w:t>
      </w:r>
    </w:p>
    <w:p w14:paraId="76ADA987" w14:textId="77777777" w:rsid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</w:p>
    <w:p w14:paraId="358043C5" w14:textId="217DEB04" w:rsidR="00F25863" w:rsidRP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  <w:r w:rsidRPr="00F25863">
        <w:rPr>
          <w:rFonts w:ascii="Avenir Next LT Pro" w:hAnsi="Avenir Next LT Pro"/>
          <w:b/>
          <w:bCs/>
        </w:rPr>
        <w:t>Prohibiciones Generales</w:t>
      </w:r>
    </w:p>
    <w:p w14:paraId="14B4B728" w14:textId="77777777" w:rsidR="00F25863" w:rsidRPr="00F25863" w:rsidRDefault="00F25863" w:rsidP="00F25863">
      <w:pPr>
        <w:numPr>
          <w:ilvl w:val="0"/>
          <w:numId w:val="1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Horario:</w:t>
      </w:r>
      <w:r w:rsidRPr="00F25863">
        <w:rPr>
          <w:rFonts w:ascii="Avenir Next LT Pro" w:hAnsi="Avenir Next LT Pro"/>
        </w:rPr>
        <w:t> Todos los días, incluidos domingos y festivos, de 5:00 a 2:00 del día siguiente.</w:t>
      </w:r>
    </w:p>
    <w:p w14:paraId="73E34428" w14:textId="77777777" w:rsidR="00F25863" w:rsidRPr="00F25863" w:rsidRDefault="00F25863" w:rsidP="00F25863">
      <w:pPr>
        <w:numPr>
          <w:ilvl w:val="0"/>
          <w:numId w:val="1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Zona Afectada:</w:t>
      </w:r>
      <w:r w:rsidRPr="00F25863">
        <w:rPr>
          <w:rFonts w:ascii="Avenir Next LT Pro" w:hAnsi="Avenir Next LT Pro"/>
        </w:rPr>
        <w:t xml:space="preserve"> Puente 25 de </w:t>
      </w:r>
      <w:proofErr w:type="gramStart"/>
      <w:r w:rsidRPr="00F25863">
        <w:rPr>
          <w:rFonts w:ascii="Avenir Next LT Pro" w:hAnsi="Avenir Next LT Pro"/>
        </w:rPr>
        <w:t>Abril</w:t>
      </w:r>
      <w:proofErr w:type="gramEnd"/>
      <w:r w:rsidRPr="00F25863">
        <w:rPr>
          <w:rFonts w:ascii="Avenir Next LT Pro" w:hAnsi="Avenir Next LT Pro"/>
        </w:rPr>
        <w:t xml:space="preserve"> (Puente del Tajo).</w:t>
      </w:r>
    </w:p>
    <w:p w14:paraId="5FE40463" w14:textId="77777777" w:rsid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</w:p>
    <w:p w14:paraId="70BAAF6F" w14:textId="7F4D9F45" w:rsidR="00F25863" w:rsidRP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  <w:r w:rsidRPr="00F25863">
        <w:rPr>
          <w:rFonts w:ascii="Avenir Next LT Pro" w:hAnsi="Avenir Next LT Pro"/>
          <w:b/>
          <w:bCs/>
        </w:rPr>
        <w:t>Prohibiciones Anuales</w:t>
      </w:r>
    </w:p>
    <w:p w14:paraId="44E92DBC" w14:textId="77777777" w:rsidR="00F25863" w:rsidRPr="00F25863" w:rsidRDefault="00F25863" w:rsidP="00F25863">
      <w:pPr>
        <w:numPr>
          <w:ilvl w:val="0"/>
          <w:numId w:val="2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Carreteras Afectadas:</w:t>
      </w:r>
      <w:r w:rsidRPr="00F25863">
        <w:rPr>
          <w:rFonts w:ascii="Avenir Next LT Pro" w:hAnsi="Avenir Next LT Pro"/>
        </w:rPr>
        <w:t> Túneles de la autopista A23:</w:t>
      </w:r>
    </w:p>
    <w:p w14:paraId="408C5B3D" w14:textId="77777777" w:rsidR="00F25863" w:rsidRPr="00F25863" w:rsidRDefault="00F25863" w:rsidP="00F25863">
      <w:pPr>
        <w:numPr>
          <w:ilvl w:val="1"/>
          <w:numId w:val="2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Túnel </w:t>
      </w:r>
      <w:proofErr w:type="spellStart"/>
      <w:r w:rsidRPr="00F25863">
        <w:rPr>
          <w:rFonts w:ascii="Avenir Next LT Pro" w:hAnsi="Avenir Next LT Pro"/>
        </w:rPr>
        <w:t>Barracao</w:t>
      </w:r>
      <w:proofErr w:type="spellEnd"/>
      <w:r w:rsidRPr="00F25863">
        <w:rPr>
          <w:rFonts w:ascii="Avenir Next LT Pro" w:hAnsi="Avenir Next LT Pro"/>
        </w:rPr>
        <w:t>, sentido sur, salida Guarda Sul (km 210.8).</w:t>
      </w:r>
    </w:p>
    <w:p w14:paraId="63951A1C" w14:textId="77777777" w:rsidR="00F25863" w:rsidRPr="00F25863" w:rsidRDefault="00F25863" w:rsidP="00F25863">
      <w:pPr>
        <w:numPr>
          <w:ilvl w:val="1"/>
          <w:numId w:val="2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Túnel </w:t>
      </w:r>
      <w:proofErr w:type="spellStart"/>
      <w:r w:rsidRPr="00F25863">
        <w:rPr>
          <w:rFonts w:ascii="Avenir Next LT Pro" w:hAnsi="Avenir Next LT Pro"/>
        </w:rPr>
        <w:t>Barracao</w:t>
      </w:r>
      <w:proofErr w:type="spellEnd"/>
      <w:r w:rsidRPr="00F25863">
        <w:rPr>
          <w:rFonts w:ascii="Avenir Next LT Pro" w:hAnsi="Avenir Next LT Pro"/>
        </w:rPr>
        <w:t xml:space="preserve">, sentido norte, salida </w:t>
      </w:r>
      <w:proofErr w:type="spellStart"/>
      <w:r w:rsidRPr="00F25863">
        <w:rPr>
          <w:rFonts w:ascii="Avenir Next LT Pro" w:hAnsi="Avenir Next LT Pro"/>
        </w:rPr>
        <w:t>Benespera</w:t>
      </w:r>
      <w:proofErr w:type="spellEnd"/>
      <w:r w:rsidRPr="00F25863">
        <w:rPr>
          <w:rFonts w:ascii="Avenir Next LT Pro" w:hAnsi="Avenir Next LT Pro"/>
        </w:rPr>
        <w:t xml:space="preserve"> (km 201.2).</w:t>
      </w:r>
    </w:p>
    <w:p w14:paraId="6A17940A" w14:textId="77777777" w:rsidR="00F25863" w:rsidRPr="00F25863" w:rsidRDefault="00F25863" w:rsidP="00F25863">
      <w:pPr>
        <w:numPr>
          <w:ilvl w:val="1"/>
          <w:numId w:val="2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Túnel </w:t>
      </w:r>
      <w:proofErr w:type="spellStart"/>
      <w:r w:rsidRPr="00F25863">
        <w:rPr>
          <w:rFonts w:ascii="Avenir Next LT Pro" w:hAnsi="Avenir Next LT Pro"/>
        </w:rPr>
        <w:t>Ramela</w:t>
      </w:r>
      <w:proofErr w:type="spellEnd"/>
      <w:r w:rsidRPr="00F25863">
        <w:rPr>
          <w:rFonts w:ascii="Avenir Next LT Pro" w:hAnsi="Avenir Next LT Pro"/>
        </w:rPr>
        <w:t>, sentido sur, salida Guarda Sul (km 210.8).</w:t>
      </w:r>
    </w:p>
    <w:p w14:paraId="259724BE" w14:textId="77777777" w:rsidR="00F25863" w:rsidRPr="00F25863" w:rsidRDefault="00F25863" w:rsidP="00F25863">
      <w:pPr>
        <w:numPr>
          <w:ilvl w:val="1"/>
          <w:numId w:val="2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Túnel </w:t>
      </w:r>
      <w:proofErr w:type="spellStart"/>
      <w:r w:rsidRPr="00F25863">
        <w:rPr>
          <w:rFonts w:ascii="Avenir Next LT Pro" w:hAnsi="Avenir Next LT Pro"/>
        </w:rPr>
        <w:t>Ramela</w:t>
      </w:r>
      <w:proofErr w:type="spellEnd"/>
      <w:r w:rsidRPr="00F25863">
        <w:rPr>
          <w:rFonts w:ascii="Avenir Next LT Pro" w:hAnsi="Avenir Next LT Pro"/>
        </w:rPr>
        <w:t xml:space="preserve">, sentido norte, salida </w:t>
      </w:r>
      <w:proofErr w:type="spellStart"/>
      <w:r w:rsidRPr="00F25863">
        <w:rPr>
          <w:rFonts w:ascii="Avenir Next LT Pro" w:hAnsi="Avenir Next LT Pro"/>
        </w:rPr>
        <w:t>Benespera</w:t>
      </w:r>
      <w:proofErr w:type="spellEnd"/>
      <w:r w:rsidRPr="00F25863">
        <w:rPr>
          <w:rFonts w:ascii="Avenir Next LT Pro" w:hAnsi="Avenir Next LT Pro"/>
        </w:rPr>
        <w:t xml:space="preserve"> (km 201.2).</w:t>
      </w:r>
    </w:p>
    <w:p w14:paraId="32695016" w14:textId="77777777" w:rsidR="00F25863" w:rsidRPr="00F25863" w:rsidRDefault="00F25863" w:rsidP="00F25863">
      <w:pPr>
        <w:numPr>
          <w:ilvl w:val="1"/>
          <w:numId w:val="2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Túneles </w:t>
      </w:r>
      <w:proofErr w:type="spellStart"/>
      <w:r w:rsidRPr="00F25863">
        <w:rPr>
          <w:rFonts w:ascii="Avenir Next LT Pro" w:hAnsi="Avenir Next LT Pro"/>
        </w:rPr>
        <w:t>Gardunha</w:t>
      </w:r>
      <w:proofErr w:type="spellEnd"/>
      <w:r w:rsidRPr="00F25863">
        <w:rPr>
          <w:rFonts w:ascii="Avenir Next LT Pro" w:hAnsi="Avenir Next LT Pro"/>
        </w:rPr>
        <w:t xml:space="preserve">, sentido sur, salida </w:t>
      </w:r>
      <w:proofErr w:type="spellStart"/>
      <w:r w:rsidRPr="00F25863">
        <w:rPr>
          <w:rFonts w:ascii="Avenir Next LT Pro" w:hAnsi="Avenir Next LT Pro"/>
        </w:rPr>
        <w:t>Fundao</w:t>
      </w:r>
      <w:proofErr w:type="spellEnd"/>
      <w:r w:rsidRPr="00F25863">
        <w:rPr>
          <w:rFonts w:ascii="Avenir Next LT Pro" w:hAnsi="Avenir Next LT Pro"/>
        </w:rPr>
        <w:t xml:space="preserve"> Sul (km 158.1).</w:t>
      </w:r>
    </w:p>
    <w:p w14:paraId="0D322547" w14:textId="77777777" w:rsidR="00F25863" w:rsidRPr="00F25863" w:rsidRDefault="00F25863" w:rsidP="00F25863">
      <w:pPr>
        <w:numPr>
          <w:ilvl w:val="1"/>
          <w:numId w:val="2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Túneles </w:t>
      </w:r>
      <w:proofErr w:type="spellStart"/>
      <w:r w:rsidRPr="00F25863">
        <w:rPr>
          <w:rFonts w:ascii="Avenir Next LT Pro" w:hAnsi="Avenir Next LT Pro"/>
        </w:rPr>
        <w:t>Gardunha</w:t>
      </w:r>
      <w:proofErr w:type="spellEnd"/>
      <w:r w:rsidRPr="00F25863">
        <w:rPr>
          <w:rFonts w:ascii="Avenir Next LT Pro" w:hAnsi="Avenir Next LT Pro"/>
        </w:rPr>
        <w:t>, sentido norte, salida Castelo Novo (km 148.8).</w:t>
      </w:r>
    </w:p>
    <w:p w14:paraId="57CCBAA1" w14:textId="77777777" w:rsidR="00F25863" w:rsidRPr="00F25863" w:rsidRDefault="00F25863" w:rsidP="00F25863">
      <w:p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i/>
          <w:iCs/>
        </w:rPr>
        <w:t>Nota:</w:t>
      </w:r>
      <w:r w:rsidRPr="00F25863">
        <w:rPr>
          <w:rFonts w:ascii="Avenir Next LT Pro" w:hAnsi="Avenir Next LT Pro"/>
        </w:rPr>
        <w:t> La salida obligatoria está señalizada 1.500 metros antes de la vía de acceso.</w:t>
      </w:r>
    </w:p>
    <w:p w14:paraId="6420A846" w14:textId="49894093" w:rsidR="00F25863" w:rsidRP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  <w:r w:rsidRPr="00F25863">
        <w:rPr>
          <w:rFonts w:ascii="Avenir Next LT Pro" w:hAnsi="Avenir Next LT Pro"/>
          <w:b/>
          <w:bCs/>
        </w:rPr>
        <w:t>Prohibiciones Específicas</w:t>
      </w:r>
    </w:p>
    <w:p w14:paraId="53E473F3" w14:textId="77777777" w:rsidR="00F25863" w:rsidRPr="00F25863" w:rsidRDefault="00F25863" w:rsidP="00F25863">
      <w:pPr>
        <w:numPr>
          <w:ilvl w:val="0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Viernes, domingos, festivos y vísperas de festivos:</w:t>
      </w:r>
      <w:r w:rsidRPr="00F25863">
        <w:rPr>
          <w:rFonts w:ascii="Avenir Next LT Pro" w:hAnsi="Avenir Next LT Pro"/>
        </w:rPr>
        <w:t> De 18:00 a 21:00.</w:t>
      </w:r>
    </w:p>
    <w:p w14:paraId="7E41080A" w14:textId="77777777" w:rsidR="00F25863" w:rsidRPr="00F25863" w:rsidRDefault="00F25863" w:rsidP="00F25863">
      <w:pPr>
        <w:numPr>
          <w:ilvl w:val="0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Carreteras Afectadas:</w:t>
      </w:r>
    </w:p>
    <w:p w14:paraId="1FDE74E0" w14:textId="77777777" w:rsidR="00F25863" w:rsidRPr="00F25863" w:rsidRDefault="00F25863" w:rsidP="00F25863">
      <w:pPr>
        <w:numPr>
          <w:ilvl w:val="1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EN6 (Lisboa – </w:t>
      </w:r>
      <w:proofErr w:type="spellStart"/>
      <w:r w:rsidRPr="00F25863">
        <w:rPr>
          <w:rFonts w:ascii="Avenir Next LT Pro" w:hAnsi="Avenir Next LT Pro"/>
        </w:rPr>
        <w:t>Cascais</w:t>
      </w:r>
      <w:proofErr w:type="spellEnd"/>
      <w:r w:rsidRPr="00F25863">
        <w:rPr>
          <w:rFonts w:ascii="Avenir Next LT Pro" w:hAnsi="Avenir Next LT Pro"/>
        </w:rPr>
        <w:t>).</w:t>
      </w:r>
    </w:p>
    <w:p w14:paraId="343677FD" w14:textId="77777777" w:rsidR="00F25863" w:rsidRPr="00F25863" w:rsidRDefault="00F25863" w:rsidP="00F25863">
      <w:pPr>
        <w:numPr>
          <w:ilvl w:val="1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EN10 (Infantado – Vila Franca de </w:t>
      </w:r>
      <w:proofErr w:type="spellStart"/>
      <w:r w:rsidRPr="00F25863">
        <w:rPr>
          <w:rFonts w:ascii="Avenir Next LT Pro" w:hAnsi="Avenir Next LT Pro"/>
        </w:rPr>
        <w:t>Xira</w:t>
      </w:r>
      <w:proofErr w:type="spellEnd"/>
      <w:r w:rsidRPr="00F25863">
        <w:rPr>
          <w:rFonts w:ascii="Avenir Next LT Pro" w:hAnsi="Avenir Next LT Pro"/>
        </w:rPr>
        <w:t>).</w:t>
      </w:r>
    </w:p>
    <w:p w14:paraId="28A5EABF" w14:textId="77777777" w:rsidR="00F25863" w:rsidRPr="00F25863" w:rsidRDefault="00F25863" w:rsidP="00F25863">
      <w:pPr>
        <w:numPr>
          <w:ilvl w:val="1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EN14 (Maia – Braga).</w:t>
      </w:r>
    </w:p>
    <w:p w14:paraId="002B5FF5" w14:textId="77777777" w:rsidR="00F25863" w:rsidRPr="00F25863" w:rsidRDefault="00F25863" w:rsidP="00F25863">
      <w:pPr>
        <w:numPr>
          <w:ilvl w:val="1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EN15 (Porto – Campo, A4).</w:t>
      </w:r>
    </w:p>
    <w:p w14:paraId="1B0CE0D2" w14:textId="77777777" w:rsidR="00F25863" w:rsidRPr="00F25863" w:rsidRDefault="00F25863" w:rsidP="00F25863">
      <w:pPr>
        <w:numPr>
          <w:ilvl w:val="1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IC2 (EN1) (</w:t>
      </w:r>
      <w:proofErr w:type="spellStart"/>
      <w:r w:rsidRPr="00F25863">
        <w:rPr>
          <w:rFonts w:ascii="Avenir Next LT Pro" w:hAnsi="Avenir Next LT Pro"/>
        </w:rPr>
        <w:t>Alenquer</w:t>
      </w:r>
      <w:proofErr w:type="spellEnd"/>
      <w:r w:rsidRPr="00F25863">
        <w:rPr>
          <w:rFonts w:ascii="Avenir Next LT Pro" w:hAnsi="Avenir Next LT Pro"/>
        </w:rPr>
        <w:t xml:space="preserve"> – </w:t>
      </w:r>
      <w:proofErr w:type="spellStart"/>
      <w:r w:rsidRPr="00F25863">
        <w:rPr>
          <w:rFonts w:ascii="Avenir Next LT Pro" w:hAnsi="Avenir Next LT Pro"/>
        </w:rPr>
        <w:t>Carvalhos</w:t>
      </w:r>
      <w:proofErr w:type="spellEnd"/>
      <w:r w:rsidRPr="00F25863">
        <w:rPr>
          <w:rFonts w:ascii="Avenir Next LT Pro" w:hAnsi="Avenir Next LT Pro"/>
        </w:rPr>
        <w:t>).</w:t>
      </w:r>
    </w:p>
    <w:p w14:paraId="58198F36" w14:textId="77777777" w:rsidR="00F25863" w:rsidRPr="00F25863" w:rsidRDefault="00F25863" w:rsidP="00F25863">
      <w:pPr>
        <w:numPr>
          <w:ilvl w:val="1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EN13 (Porto – Viana do Castelo).</w:t>
      </w:r>
    </w:p>
    <w:p w14:paraId="6797F84F" w14:textId="77777777" w:rsidR="00F25863" w:rsidRPr="00F25863" w:rsidRDefault="00F25863" w:rsidP="00F25863">
      <w:pPr>
        <w:numPr>
          <w:ilvl w:val="1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EN125 (varias secciones entre Lagos y </w:t>
      </w:r>
      <w:proofErr w:type="spellStart"/>
      <w:r w:rsidRPr="00F25863">
        <w:rPr>
          <w:rFonts w:ascii="Avenir Next LT Pro" w:hAnsi="Avenir Next LT Pro"/>
        </w:rPr>
        <w:t>Pinheira</w:t>
      </w:r>
      <w:proofErr w:type="spellEnd"/>
      <w:r w:rsidRPr="00F25863">
        <w:rPr>
          <w:rFonts w:ascii="Avenir Next LT Pro" w:hAnsi="Avenir Next LT Pro"/>
        </w:rPr>
        <w:t>).</w:t>
      </w:r>
    </w:p>
    <w:p w14:paraId="4C1DEBE7" w14:textId="77777777" w:rsidR="00F25863" w:rsidRPr="00F25863" w:rsidRDefault="00F25863" w:rsidP="00F25863">
      <w:pPr>
        <w:numPr>
          <w:ilvl w:val="1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EN222 (Porto – </w:t>
      </w:r>
      <w:proofErr w:type="spellStart"/>
      <w:r w:rsidRPr="00F25863">
        <w:rPr>
          <w:rFonts w:ascii="Avenir Next LT Pro" w:hAnsi="Avenir Next LT Pro"/>
        </w:rPr>
        <w:t>Crestuma</w:t>
      </w:r>
      <w:proofErr w:type="spellEnd"/>
      <w:r w:rsidRPr="00F25863">
        <w:rPr>
          <w:rFonts w:ascii="Avenir Next LT Pro" w:hAnsi="Avenir Next LT Pro"/>
        </w:rPr>
        <w:t>/</w:t>
      </w:r>
      <w:proofErr w:type="spellStart"/>
      <w:r w:rsidRPr="00F25863">
        <w:rPr>
          <w:rFonts w:ascii="Avenir Next LT Pro" w:hAnsi="Avenir Next LT Pro"/>
        </w:rPr>
        <w:t>Lever</w:t>
      </w:r>
      <w:proofErr w:type="spellEnd"/>
      <w:r w:rsidRPr="00F25863">
        <w:rPr>
          <w:rFonts w:ascii="Avenir Next LT Pro" w:hAnsi="Avenir Next LT Pro"/>
        </w:rPr>
        <w:t>, entre otras).</w:t>
      </w:r>
    </w:p>
    <w:p w14:paraId="32EFEAC4" w14:textId="77777777" w:rsidR="00F25863" w:rsidRPr="00F25863" w:rsidRDefault="00F25863" w:rsidP="00F25863">
      <w:pPr>
        <w:numPr>
          <w:ilvl w:val="0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Lunes:</w:t>
      </w:r>
      <w:r w:rsidRPr="00F25863">
        <w:rPr>
          <w:rFonts w:ascii="Avenir Next LT Pro" w:hAnsi="Avenir Next LT Pro"/>
        </w:rPr>
        <w:t> De 7:00 a 10:00, excepto julio y agosto, en accesos a Lisboa y Porto.</w:t>
      </w:r>
    </w:p>
    <w:p w14:paraId="390E1F9F" w14:textId="77777777" w:rsidR="00F25863" w:rsidRPr="00F25863" w:rsidRDefault="00F25863" w:rsidP="00F25863">
      <w:pPr>
        <w:numPr>
          <w:ilvl w:val="1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Carreteras Afectadas:</w:t>
      </w:r>
    </w:p>
    <w:p w14:paraId="6DDFD600" w14:textId="77777777" w:rsidR="00F25863" w:rsidRPr="00F25863" w:rsidRDefault="00F25863" w:rsidP="00F25863">
      <w:pPr>
        <w:numPr>
          <w:ilvl w:val="2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A1 (</w:t>
      </w:r>
      <w:proofErr w:type="spellStart"/>
      <w:r w:rsidRPr="00F25863">
        <w:rPr>
          <w:rFonts w:ascii="Avenir Next LT Pro" w:hAnsi="Avenir Next LT Pro"/>
        </w:rPr>
        <w:t>Alverca</w:t>
      </w:r>
      <w:proofErr w:type="spellEnd"/>
      <w:r w:rsidRPr="00F25863">
        <w:rPr>
          <w:rFonts w:ascii="Avenir Next LT Pro" w:hAnsi="Avenir Next LT Pro"/>
        </w:rPr>
        <w:t xml:space="preserve"> – Lisboa).</w:t>
      </w:r>
    </w:p>
    <w:p w14:paraId="3F21A387" w14:textId="77777777" w:rsidR="00F25863" w:rsidRPr="00F25863" w:rsidRDefault="00F25863" w:rsidP="00F25863">
      <w:pPr>
        <w:numPr>
          <w:ilvl w:val="2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A2 (Almada – Lisboa).</w:t>
      </w:r>
    </w:p>
    <w:p w14:paraId="088B50AE" w14:textId="77777777" w:rsidR="00F25863" w:rsidRPr="00F25863" w:rsidRDefault="00F25863" w:rsidP="00F25863">
      <w:pPr>
        <w:numPr>
          <w:ilvl w:val="2"/>
          <w:numId w:val="3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EN10 (Vila Franca de </w:t>
      </w:r>
      <w:proofErr w:type="spellStart"/>
      <w:r w:rsidRPr="00F25863">
        <w:rPr>
          <w:rFonts w:ascii="Avenir Next LT Pro" w:hAnsi="Avenir Next LT Pro"/>
        </w:rPr>
        <w:t>Xira</w:t>
      </w:r>
      <w:proofErr w:type="spellEnd"/>
      <w:r w:rsidRPr="00F25863">
        <w:rPr>
          <w:rFonts w:ascii="Avenir Next LT Pro" w:hAnsi="Avenir Next LT Pro"/>
        </w:rPr>
        <w:t xml:space="preserve"> – </w:t>
      </w:r>
      <w:proofErr w:type="spellStart"/>
      <w:r w:rsidRPr="00F25863">
        <w:rPr>
          <w:rFonts w:ascii="Avenir Next LT Pro" w:hAnsi="Avenir Next LT Pro"/>
        </w:rPr>
        <w:t>Alverca</w:t>
      </w:r>
      <w:proofErr w:type="spellEnd"/>
      <w:r w:rsidRPr="00F25863">
        <w:rPr>
          <w:rFonts w:ascii="Avenir Next LT Pro" w:hAnsi="Avenir Next LT Pro"/>
        </w:rPr>
        <w:t>), entre otras.</w:t>
      </w:r>
    </w:p>
    <w:p w14:paraId="07162C7D" w14:textId="77777777" w:rsid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</w:p>
    <w:p w14:paraId="63A2E67F" w14:textId="78B57992" w:rsidR="00F25863" w:rsidRP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  <w:r w:rsidRPr="00F25863">
        <w:rPr>
          <w:rFonts w:ascii="Avenir Next LT Pro" w:hAnsi="Avenir Next LT Pro"/>
          <w:b/>
          <w:bCs/>
        </w:rPr>
        <w:t>Excepciones</w:t>
      </w:r>
    </w:p>
    <w:p w14:paraId="7B717451" w14:textId="77777777" w:rsidR="00F25863" w:rsidRPr="00F25863" w:rsidRDefault="00F25863" w:rsidP="00F25863">
      <w:p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 xml:space="preserve">Las siguientes excepciones se aplican en todas las rutas, excepto en los túneles y el Puente 25 de </w:t>
      </w:r>
      <w:proofErr w:type="gramStart"/>
      <w:r w:rsidRPr="00F25863">
        <w:rPr>
          <w:rFonts w:ascii="Avenir Next LT Pro" w:hAnsi="Avenir Next LT Pro"/>
        </w:rPr>
        <w:t>Abril</w:t>
      </w:r>
      <w:proofErr w:type="gramEnd"/>
      <w:r w:rsidRPr="00F25863">
        <w:rPr>
          <w:rFonts w:ascii="Avenir Next LT Pro" w:hAnsi="Avenir Next LT Pro"/>
        </w:rPr>
        <w:t>:</w:t>
      </w:r>
    </w:p>
    <w:p w14:paraId="4A8853FE" w14:textId="77777777" w:rsidR="00F25863" w:rsidRPr="00F25863" w:rsidRDefault="00F25863" w:rsidP="00F25863">
      <w:pPr>
        <w:numPr>
          <w:ilvl w:val="0"/>
          <w:numId w:val="4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lastRenderedPageBreak/>
        <w:t>Transporte de mercancías peligrosas para centros de salud públicos o privados.</w:t>
      </w:r>
    </w:p>
    <w:p w14:paraId="6B0B07D2" w14:textId="77777777" w:rsidR="00F25863" w:rsidRPr="00F25863" w:rsidRDefault="00F25863" w:rsidP="00F25863">
      <w:pPr>
        <w:numPr>
          <w:ilvl w:val="0"/>
          <w:numId w:val="4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Transporte de combustible para aeropuertos o puertos marítimos.</w:t>
      </w:r>
    </w:p>
    <w:p w14:paraId="2137E73F" w14:textId="77777777" w:rsidR="00F25863" w:rsidRPr="00F25863" w:rsidRDefault="00F25863" w:rsidP="00F25863">
      <w:pPr>
        <w:numPr>
          <w:ilvl w:val="0"/>
          <w:numId w:val="4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Vehículos que transporten bienes peligrosos desde/hacia puertos marítimos.</w:t>
      </w:r>
    </w:p>
    <w:p w14:paraId="78AF1B59" w14:textId="77777777" w:rsidR="00F25863" w:rsidRPr="00F25863" w:rsidRDefault="00F25863" w:rsidP="00F25863">
      <w:pPr>
        <w:numPr>
          <w:ilvl w:val="0"/>
          <w:numId w:val="4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Vehículos autorizados para garantizar el funcionamiento continuo de unidades de producción.</w:t>
      </w:r>
    </w:p>
    <w:p w14:paraId="30C5D185" w14:textId="77777777" w:rsid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</w:p>
    <w:p w14:paraId="70B91FC3" w14:textId="287522D3" w:rsidR="00F25863" w:rsidRP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  <w:r w:rsidRPr="00F25863">
        <w:rPr>
          <w:rFonts w:ascii="Avenir Next LT Pro" w:hAnsi="Avenir Next LT Pro"/>
          <w:b/>
          <w:bCs/>
        </w:rPr>
        <w:t>Autorizaciones Especiales</w:t>
      </w:r>
    </w:p>
    <w:p w14:paraId="0904748E" w14:textId="77777777" w:rsidR="00F25863" w:rsidRPr="00F25863" w:rsidRDefault="00F25863" w:rsidP="00F25863">
      <w:pPr>
        <w:numPr>
          <w:ilvl w:val="0"/>
          <w:numId w:val="5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Solicitudes:</w:t>
      </w:r>
      <w:r w:rsidRPr="00F25863">
        <w:rPr>
          <w:rFonts w:ascii="Avenir Next LT Pro" w:hAnsi="Avenir Next LT Pro"/>
        </w:rPr>
        <w:t xml:space="preserve"> Dirigidas a la </w:t>
      </w:r>
      <w:proofErr w:type="spellStart"/>
      <w:r w:rsidRPr="00F25863">
        <w:rPr>
          <w:rFonts w:ascii="Avenir Next LT Pro" w:hAnsi="Avenir Next LT Pro"/>
        </w:rPr>
        <w:t>Direcçao</w:t>
      </w:r>
      <w:proofErr w:type="spellEnd"/>
      <w:r w:rsidRPr="00F25863">
        <w:rPr>
          <w:rFonts w:ascii="Avenir Next LT Pro" w:hAnsi="Avenir Next LT Pro"/>
        </w:rPr>
        <w:t xml:space="preserve"> </w:t>
      </w:r>
      <w:proofErr w:type="spellStart"/>
      <w:r w:rsidRPr="00F25863">
        <w:rPr>
          <w:rFonts w:ascii="Avenir Next LT Pro" w:hAnsi="Avenir Next LT Pro"/>
        </w:rPr>
        <w:t>Geral</w:t>
      </w:r>
      <w:proofErr w:type="spellEnd"/>
      <w:r w:rsidRPr="00F25863">
        <w:rPr>
          <w:rFonts w:ascii="Avenir Next LT Pro" w:hAnsi="Avenir Next LT Pro"/>
        </w:rPr>
        <w:t xml:space="preserve"> de </w:t>
      </w:r>
      <w:proofErr w:type="spellStart"/>
      <w:r w:rsidRPr="00F25863">
        <w:rPr>
          <w:rFonts w:ascii="Avenir Next LT Pro" w:hAnsi="Avenir Next LT Pro"/>
        </w:rPr>
        <w:t>Viaçao</w:t>
      </w:r>
      <w:proofErr w:type="spellEnd"/>
      <w:r w:rsidRPr="00F25863">
        <w:rPr>
          <w:rFonts w:ascii="Avenir Next LT Pro" w:hAnsi="Avenir Next LT Pro"/>
        </w:rPr>
        <w:t>.</w:t>
      </w:r>
    </w:p>
    <w:p w14:paraId="0AF810AE" w14:textId="77777777" w:rsidR="00F25863" w:rsidRPr="00F25863" w:rsidRDefault="00F25863" w:rsidP="00F25863">
      <w:pPr>
        <w:numPr>
          <w:ilvl w:val="0"/>
          <w:numId w:val="5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Requisitos:</w:t>
      </w:r>
    </w:p>
    <w:p w14:paraId="69A49350" w14:textId="77777777" w:rsidR="00F25863" w:rsidRPr="00F25863" w:rsidRDefault="00F25863" w:rsidP="00F25863">
      <w:pPr>
        <w:numPr>
          <w:ilvl w:val="1"/>
          <w:numId w:val="5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Copia de la tarjeta de registro del vehículo.</w:t>
      </w:r>
    </w:p>
    <w:p w14:paraId="69B4556D" w14:textId="77777777" w:rsidR="00F25863" w:rsidRPr="00F25863" w:rsidRDefault="00F25863" w:rsidP="00F25863">
      <w:pPr>
        <w:numPr>
          <w:ilvl w:val="1"/>
          <w:numId w:val="5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Certificado ADR, si aplica.</w:t>
      </w:r>
    </w:p>
    <w:p w14:paraId="463E2FFB" w14:textId="77777777" w:rsidR="00F25863" w:rsidRPr="00F25863" w:rsidRDefault="00F25863" w:rsidP="00F25863">
      <w:pPr>
        <w:numPr>
          <w:ilvl w:val="1"/>
          <w:numId w:val="5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Nombre y dirección del operador.</w:t>
      </w:r>
    </w:p>
    <w:p w14:paraId="5AC393E9" w14:textId="77777777" w:rsidR="00F25863" w:rsidRPr="00F25863" w:rsidRDefault="00F25863" w:rsidP="00F25863">
      <w:pPr>
        <w:numPr>
          <w:ilvl w:val="1"/>
          <w:numId w:val="5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Lista de bienes a transportar con la clase ADR y el número UN.</w:t>
      </w:r>
    </w:p>
    <w:p w14:paraId="1C0E48C8" w14:textId="77777777" w:rsidR="00F25863" w:rsidRPr="00F25863" w:rsidRDefault="00F25863" w:rsidP="00F25863">
      <w:pPr>
        <w:numPr>
          <w:ilvl w:val="1"/>
          <w:numId w:val="5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</w:rPr>
        <w:t>Fecha, hora y ruta propuesta.</w:t>
      </w:r>
    </w:p>
    <w:p w14:paraId="15FC773A" w14:textId="77777777" w:rsid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</w:p>
    <w:p w14:paraId="6B0AF326" w14:textId="30039F21" w:rsidR="00F25863" w:rsidRP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  <w:r w:rsidRPr="00F25863">
        <w:rPr>
          <w:rFonts w:ascii="Avenir Next LT Pro" w:hAnsi="Avenir Next LT Pro"/>
          <w:b/>
          <w:bCs/>
        </w:rPr>
        <w:t>Restricciones Locales</w:t>
      </w:r>
    </w:p>
    <w:p w14:paraId="1E1EF87C" w14:textId="77777777" w:rsidR="00F25863" w:rsidRPr="00F25863" w:rsidRDefault="00F25863" w:rsidP="00F25863">
      <w:pPr>
        <w:numPr>
          <w:ilvl w:val="0"/>
          <w:numId w:val="6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Lisboa:</w:t>
      </w:r>
      <w:r w:rsidRPr="00F25863">
        <w:rPr>
          <w:rFonts w:ascii="Avenir Next LT Pro" w:hAnsi="Avenir Next LT Pro"/>
        </w:rPr>
        <w:t> Prohibido el tránsito, carga y descarga de vehículos de más de 2.6 toneladas entre las 8:00 y las 10:00 y de 17:00 a 19:00. En áreas peatonales, prohibido entre las 8:00 y las 19:00.</w:t>
      </w:r>
    </w:p>
    <w:p w14:paraId="252F744E" w14:textId="77777777" w:rsidR="00F25863" w:rsidRPr="00F25863" w:rsidRDefault="00F25863" w:rsidP="00F25863">
      <w:pPr>
        <w:numPr>
          <w:ilvl w:val="0"/>
          <w:numId w:val="6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Porto:</w:t>
      </w:r>
      <w:r w:rsidRPr="00F25863">
        <w:rPr>
          <w:rFonts w:ascii="Avenir Next LT Pro" w:hAnsi="Avenir Next LT Pro"/>
        </w:rPr>
        <w:t> Prohibido el tránsito de vehículos pesados entre las 14:00 y las 19:00 dentro del anillo vial interno.</w:t>
      </w:r>
      <w:r w:rsidRPr="00F25863">
        <w:rPr>
          <w:rFonts w:ascii="Avenir Next LT Pro" w:hAnsi="Avenir Next LT Pro"/>
        </w:rPr>
        <w:br/>
      </w:r>
      <w:r w:rsidRPr="00F25863">
        <w:rPr>
          <w:rFonts w:ascii="Avenir Next LT Pro" w:hAnsi="Avenir Next LT Pro"/>
          <w:i/>
          <w:iCs/>
        </w:rPr>
        <w:t>Excepción:</w:t>
      </w:r>
      <w:r w:rsidRPr="00F25863">
        <w:rPr>
          <w:rFonts w:ascii="Avenir Next LT Pro" w:hAnsi="Avenir Next LT Pro"/>
        </w:rPr>
        <w:t> Transporte público, bomberos, fuerzas armadas, policía, emergencias, transporte de ganado o mercancías con autorización.</w:t>
      </w:r>
    </w:p>
    <w:p w14:paraId="78EF9349" w14:textId="77777777" w:rsid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</w:p>
    <w:p w14:paraId="288DA436" w14:textId="3957D0BC" w:rsidR="00F25863" w:rsidRPr="00F25863" w:rsidRDefault="00F25863" w:rsidP="00F25863">
      <w:pPr>
        <w:spacing w:after="0"/>
        <w:jc w:val="both"/>
        <w:rPr>
          <w:rFonts w:ascii="Avenir Next LT Pro" w:hAnsi="Avenir Next LT Pro"/>
          <w:b/>
          <w:bCs/>
        </w:rPr>
      </w:pPr>
      <w:r w:rsidRPr="00F25863">
        <w:rPr>
          <w:rFonts w:ascii="Avenir Next LT Pro" w:hAnsi="Avenir Next LT Pro"/>
          <w:b/>
          <w:bCs/>
        </w:rPr>
        <w:t>Días Festivos en Portugal en 2025</w:t>
      </w:r>
    </w:p>
    <w:p w14:paraId="5CE17738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1 de enero:</w:t>
      </w:r>
      <w:r w:rsidRPr="00F25863">
        <w:rPr>
          <w:rFonts w:ascii="Avenir Next LT Pro" w:hAnsi="Avenir Next LT Pro"/>
        </w:rPr>
        <w:t> Año Nuevo.</w:t>
      </w:r>
    </w:p>
    <w:p w14:paraId="50A783BF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18 de abril:</w:t>
      </w:r>
      <w:r w:rsidRPr="00F25863">
        <w:rPr>
          <w:rFonts w:ascii="Avenir Next LT Pro" w:hAnsi="Avenir Next LT Pro"/>
        </w:rPr>
        <w:t> Viernes Santo.</w:t>
      </w:r>
    </w:p>
    <w:p w14:paraId="45761F83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20 de abril:</w:t>
      </w:r>
      <w:r w:rsidRPr="00F25863">
        <w:rPr>
          <w:rFonts w:ascii="Avenir Next LT Pro" w:hAnsi="Avenir Next LT Pro"/>
        </w:rPr>
        <w:t> Domingo de Pascua.</w:t>
      </w:r>
    </w:p>
    <w:p w14:paraId="5FA3B85C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25 de abril:</w:t>
      </w:r>
      <w:r w:rsidRPr="00F25863">
        <w:rPr>
          <w:rFonts w:ascii="Avenir Next LT Pro" w:hAnsi="Avenir Next LT Pro"/>
        </w:rPr>
        <w:t> Día de la Liberación.</w:t>
      </w:r>
    </w:p>
    <w:p w14:paraId="26E47E1C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1 de mayo:</w:t>
      </w:r>
      <w:r w:rsidRPr="00F25863">
        <w:rPr>
          <w:rFonts w:ascii="Avenir Next LT Pro" w:hAnsi="Avenir Next LT Pro"/>
        </w:rPr>
        <w:t> Día del Trabajador.</w:t>
      </w:r>
    </w:p>
    <w:p w14:paraId="26C6C619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10 de junio:</w:t>
      </w:r>
      <w:r w:rsidRPr="00F25863">
        <w:rPr>
          <w:rFonts w:ascii="Avenir Next LT Pro" w:hAnsi="Avenir Next LT Pro"/>
        </w:rPr>
        <w:t> Día de Portugal.</w:t>
      </w:r>
    </w:p>
    <w:p w14:paraId="32AA8353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19 de junio:</w:t>
      </w:r>
      <w:r w:rsidRPr="00F25863">
        <w:rPr>
          <w:rFonts w:ascii="Avenir Next LT Pro" w:hAnsi="Avenir Next LT Pro"/>
        </w:rPr>
        <w:t> Corpus Christi.</w:t>
      </w:r>
    </w:p>
    <w:p w14:paraId="527CE39D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15 de agosto:</w:t>
      </w:r>
      <w:r w:rsidRPr="00F25863">
        <w:rPr>
          <w:rFonts w:ascii="Avenir Next LT Pro" w:hAnsi="Avenir Next LT Pro"/>
        </w:rPr>
        <w:t> Asunción de la Virgen María.</w:t>
      </w:r>
    </w:p>
    <w:p w14:paraId="1C34DD6C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5 de octubre:</w:t>
      </w:r>
      <w:r w:rsidRPr="00F25863">
        <w:rPr>
          <w:rFonts w:ascii="Avenir Next LT Pro" w:hAnsi="Avenir Next LT Pro"/>
        </w:rPr>
        <w:t> Día de la República.</w:t>
      </w:r>
    </w:p>
    <w:p w14:paraId="331F347A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1 de noviembre:</w:t>
      </w:r>
      <w:r w:rsidRPr="00F25863">
        <w:rPr>
          <w:rFonts w:ascii="Avenir Next LT Pro" w:hAnsi="Avenir Next LT Pro"/>
        </w:rPr>
        <w:t> Día de Todos los Santos.</w:t>
      </w:r>
    </w:p>
    <w:p w14:paraId="4F2D07A8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1 de diciembre:</w:t>
      </w:r>
      <w:r w:rsidRPr="00F25863">
        <w:rPr>
          <w:rFonts w:ascii="Avenir Next LT Pro" w:hAnsi="Avenir Next LT Pro"/>
        </w:rPr>
        <w:t> Día de la Independencia.</w:t>
      </w:r>
    </w:p>
    <w:p w14:paraId="0D8BA1FC" w14:textId="77777777" w:rsidR="00F25863" w:rsidRPr="00F25863" w:rsidRDefault="00F25863" w:rsidP="00F25863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8 de diciembre:</w:t>
      </w:r>
      <w:r w:rsidRPr="00F25863">
        <w:rPr>
          <w:rFonts w:ascii="Avenir Next LT Pro" w:hAnsi="Avenir Next LT Pro"/>
        </w:rPr>
        <w:t> Inmaculada Concepción.</w:t>
      </w:r>
    </w:p>
    <w:p w14:paraId="1411CB09" w14:textId="5C8CB3DE" w:rsidR="000D4B2D" w:rsidRDefault="00F25863" w:rsidP="002D6D61">
      <w:pPr>
        <w:numPr>
          <w:ilvl w:val="0"/>
          <w:numId w:val="7"/>
        </w:numPr>
        <w:spacing w:after="0"/>
        <w:jc w:val="both"/>
        <w:rPr>
          <w:rFonts w:ascii="Avenir Next LT Pro" w:hAnsi="Avenir Next LT Pro"/>
        </w:rPr>
      </w:pPr>
      <w:r w:rsidRPr="00F25863">
        <w:rPr>
          <w:rFonts w:ascii="Avenir Next LT Pro" w:hAnsi="Avenir Next LT Pro"/>
          <w:b/>
          <w:bCs/>
        </w:rPr>
        <w:t>25 de diciembre:</w:t>
      </w:r>
      <w:r w:rsidRPr="00F25863">
        <w:rPr>
          <w:rFonts w:ascii="Avenir Next LT Pro" w:hAnsi="Avenir Next LT Pro"/>
        </w:rPr>
        <w:t> Navidad.</w:t>
      </w:r>
    </w:p>
    <w:p w14:paraId="0603BD4B" w14:textId="77777777" w:rsidR="000D4444" w:rsidRDefault="000D4444" w:rsidP="00EE73B2">
      <w:pPr>
        <w:spacing w:after="0"/>
        <w:jc w:val="both"/>
        <w:rPr>
          <w:rFonts w:ascii="Avenir Next LT Pro" w:hAnsi="Avenir Next LT Pro"/>
          <w:i/>
          <w:iCs/>
          <w:sz w:val="22"/>
          <w:szCs w:val="22"/>
        </w:rPr>
      </w:pPr>
    </w:p>
    <w:p w14:paraId="4980B27E" w14:textId="7A901F0A" w:rsidR="00EE73B2" w:rsidRPr="00EE73B2" w:rsidRDefault="00EE73B2" w:rsidP="00EE73B2">
      <w:pPr>
        <w:spacing w:after="0"/>
        <w:jc w:val="both"/>
        <w:rPr>
          <w:rFonts w:ascii="Avenir Next LT Pro" w:hAnsi="Avenir Next LT Pro"/>
          <w:i/>
          <w:iCs/>
          <w:sz w:val="22"/>
          <w:szCs w:val="22"/>
        </w:rPr>
      </w:pPr>
      <w:r w:rsidRPr="00EE73B2">
        <w:rPr>
          <w:rFonts w:ascii="Avenir Next LT Pro" w:hAnsi="Avenir Next LT Pro"/>
          <w:i/>
          <w:iCs/>
          <w:sz w:val="22"/>
          <w:szCs w:val="22"/>
        </w:rPr>
        <w:t>Fuente: transportealdia.es</w:t>
      </w:r>
    </w:p>
    <w:sectPr w:rsidR="00EE73B2" w:rsidRPr="00EE73B2" w:rsidSect="00F25863">
      <w:pgSz w:w="11906" w:h="16838"/>
      <w:pgMar w:top="993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D35A3"/>
    <w:multiLevelType w:val="multilevel"/>
    <w:tmpl w:val="BECE8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4D3E06"/>
    <w:multiLevelType w:val="multilevel"/>
    <w:tmpl w:val="40E86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625C6E"/>
    <w:multiLevelType w:val="multilevel"/>
    <w:tmpl w:val="41E43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DC00AB2"/>
    <w:multiLevelType w:val="multilevel"/>
    <w:tmpl w:val="EB0C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E00D05"/>
    <w:multiLevelType w:val="multilevel"/>
    <w:tmpl w:val="762CE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D337D9D"/>
    <w:multiLevelType w:val="multilevel"/>
    <w:tmpl w:val="87AE9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D5F752C"/>
    <w:multiLevelType w:val="multilevel"/>
    <w:tmpl w:val="B0A06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5926748">
    <w:abstractNumId w:val="5"/>
  </w:num>
  <w:num w:numId="2" w16cid:durableId="94598697">
    <w:abstractNumId w:val="0"/>
  </w:num>
  <w:num w:numId="3" w16cid:durableId="1760636544">
    <w:abstractNumId w:val="3"/>
  </w:num>
  <w:num w:numId="4" w16cid:durableId="1714839830">
    <w:abstractNumId w:val="2"/>
  </w:num>
  <w:num w:numId="5" w16cid:durableId="1516336352">
    <w:abstractNumId w:val="4"/>
  </w:num>
  <w:num w:numId="6" w16cid:durableId="1525943402">
    <w:abstractNumId w:val="1"/>
  </w:num>
  <w:num w:numId="7" w16cid:durableId="7941004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63"/>
    <w:rsid w:val="000D4444"/>
    <w:rsid w:val="000D4B2D"/>
    <w:rsid w:val="007C4CE9"/>
    <w:rsid w:val="00811AD8"/>
    <w:rsid w:val="00E84EAF"/>
    <w:rsid w:val="00EE73B2"/>
    <w:rsid w:val="00F2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72A5"/>
  <w15:chartTrackingRefBased/>
  <w15:docId w15:val="{EEC2A411-0358-4E50-B445-5D5C9330F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258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258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258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58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58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258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58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58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58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258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258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258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58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586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258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586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58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58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258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258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258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258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258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2586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2586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2586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258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2586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258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Corpas Pino</dc:creator>
  <cp:keywords/>
  <dc:description/>
  <cp:lastModifiedBy>Anais Corpas Pino</cp:lastModifiedBy>
  <cp:revision>2</cp:revision>
  <cp:lastPrinted>2025-01-17T07:10:00Z</cp:lastPrinted>
  <dcterms:created xsi:type="dcterms:W3CDTF">2025-01-17T07:08:00Z</dcterms:created>
  <dcterms:modified xsi:type="dcterms:W3CDTF">2025-01-28T07:19:00Z</dcterms:modified>
</cp:coreProperties>
</file>